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D0FA" w14:textId="77777777" w:rsidR="000C0E8F" w:rsidRDefault="000C0E8F" w:rsidP="005D074E">
      <w:pPr>
        <w:pBdr>
          <w:bottom w:val="single" w:sz="12" w:space="1" w:color="595959" w:themeColor="text1" w:themeTint="A6"/>
        </w:pBdr>
        <w:spacing w:after="0"/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</w:pPr>
    </w:p>
    <w:p w14:paraId="722AA870" w14:textId="4AFE6266" w:rsidR="00C73EA6" w:rsidRPr="00EC0660" w:rsidRDefault="00C73EA6" w:rsidP="005D074E">
      <w:pPr>
        <w:pBdr>
          <w:bottom w:val="single" w:sz="12" w:space="1" w:color="595959" w:themeColor="text1" w:themeTint="A6"/>
        </w:pBdr>
        <w:spacing w:after="0"/>
        <w:rPr>
          <w:rFonts w:ascii="Calibri" w:hAnsi="Calibri" w:cs="Calibri"/>
          <w:sz w:val="22"/>
          <w:szCs w:val="22"/>
        </w:rPr>
      </w:pPr>
      <w:r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>JULIAN TAUB</w:t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</w:r>
      <w:r w:rsidR="001D0A9D" w:rsidRPr="00EC0660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ab/>
        <w:t xml:space="preserve">        </w:t>
      </w:r>
      <w:r w:rsidRPr="00EC0660">
        <w:rPr>
          <w:rFonts w:ascii="Calibri" w:hAnsi="Calibri" w:cs="Calibri"/>
          <w:sz w:val="22"/>
          <w:szCs w:val="22"/>
        </w:rPr>
        <w:t>New York, NY (Remote)</w:t>
      </w:r>
    </w:p>
    <w:p w14:paraId="4A56BE94" w14:textId="02E676E8" w:rsidR="00C73EA6" w:rsidRPr="00EC0660" w:rsidRDefault="00C73EA6" w:rsidP="001D0A9D">
      <w:pPr>
        <w:spacing w:after="120" w:line="240" w:lineRule="auto"/>
        <w:jc w:val="center"/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</w:pPr>
      <w:r w:rsidRPr="00EC0660">
        <w:rPr>
          <w:rFonts w:ascii="Calibri" w:hAnsi="Calibri" w:cs="Calibri"/>
          <w:sz w:val="22"/>
          <w:szCs w:val="22"/>
        </w:rPr>
        <w:t>jtaub9503@gmail.com | 347-228-9044 | linkedin.com/in/julian-taub-72a66222</w:t>
      </w:r>
    </w:p>
    <w:p w14:paraId="7CDA1AA4" w14:textId="083FB4D6" w:rsidR="00C73EA6" w:rsidRPr="00EC0660" w:rsidRDefault="00C73EA6" w:rsidP="001D0A9D">
      <w:pPr>
        <w:spacing w:after="0"/>
        <w:jc w:val="center"/>
        <w:rPr>
          <w:rFonts w:ascii="Calibri" w:hAnsi="Calibri" w:cs="Calibri"/>
          <w:b/>
          <w:bCs/>
          <w:smallCaps/>
          <w:sz w:val="28"/>
          <w:szCs w:val="28"/>
        </w:rPr>
      </w:pPr>
      <w:r w:rsidRPr="00EC0660">
        <w:rPr>
          <w:rFonts w:ascii="Calibri" w:hAnsi="Calibri" w:cs="Calibri"/>
          <w:b/>
          <w:bCs/>
          <w:smallCaps/>
          <w:sz w:val="28"/>
          <w:szCs w:val="28"/>
        </w:rPr>
        <w:t>Senior Software Engineer | Platform Engineer | Quality-First Technologist</w:t>
      </w:r>
    </w:p>
    <w:p w14:paraId="0FB7D1A3" w14:textId="3BA16305" w:rsidR="009E0AE7" w:rsidRPr="00EC0660" w:rsidRDefault="009E0AE7" w:rsidP="00C06C16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color w:val="153D63" w:themeColor="text2" w:themeTint="E6"/>
          <w:sz w:val="20"/>
          <w:szCs w:val="20"/>
        </w:rPr>
        <w:t>Senior full-stack Software Engineer and Quality Engineering leader with 8+ years of experience building and scaling high-reliability platforms in regulated, mission-critical environments.</w:t>
      </w:r>
      <w:r w:rsidRPr="00EC0660">
        <w:rPr>
          <w:rFonts w:ascii="Calibri" w:hAnsi="Calibri" w:cs="Calibri"/>
          <w:sz w:val="20"/>
          <w:szCs w:val="20"/>
        </w:rPr>
        <w:t xml:space="preserve"> Known for establishing QA organizations and automation frameworks that increased release confidence by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85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  <w:r w:rsidRPr="00EC0660">
        <w:rPr>
          <w:rFonts w:ascii="Calibri" w:hAnsi="Calibri" w:cs="Calibri"/>
          <w:sz w:val="20"/>
          <w:szCs w:val="20"/>
        </w:rPr>
        <w:t xml:space="preserve">, reduced production defects by </w:t>
      </w:r>
      <w:r w:rsidR="00700D9F" w:rsidRPr="00EC0660">
        <w:rPr>
          <w:rFonts w:ascii="Calibri" w:hAnsi="Calibri" w:cs="Calibri"/>
          <w:b/>
          <w:bCs/>
          <w:sz w:val="20"/>
          <w:szCs w:val="20"/>
        </w:rPr>
        <w:t>7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  <w:r w:rsidRPr="00EC0660">
        <w:rPr>
          <w:rFonts w:ascii="Calibri" w:hAnsi="Calibri" w:cs="Calibri"/>
          <w:sz w:val="20"/>
          <w:szCs w:val="20"/>
        </w:rPr>
        <w:t xml:space="preserve">, and accelerated development velocity across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10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release cycles. A trusted cross-functional partner who integrates engineering rigor with usability and accessibility to deliver complex systems without compromising performance or long-term maintainability. </w:t>
      </w:r>
      <w:r w:rsidR="001D0A9D" w:rsidRPr="00EC0660">
        <w:rPr>
          <w:rFonts w:ascii="Calibri" w:hAnsi="Calibri" w:cs="Calibri"/>
          <w:sz w:val="20"/>
          <w:szCs w:val="20"/>
        </w:rPr>
        <w:t xml:space="preserve">Now, </w:t>
      </w:r>
      <w:r w:rsidRPr="00EC0660">
        <w:rPr>
          <w:rFonts w:ascii="Calibri" w:hAnsi="Calibri" w:cs="Calibri"/>
          <w:sz w:val="20"/>
          <w:szCs w:val="20"/>
        </w:rPr>
        <w:t xml:space="preserve">transitioning into </w:t>
      </w:r>
      <w:r w:rsidRPr="00EC0660">
        <w:rPr>
          <w:rFonts w:ascii="Calibri" w:hAnsi="Calibri" w:cs="Calibri"/>
          <w:b/>
          <w:bCs/>
          <w:color w:val="153D63" w:themeColor="text2" w:themeTint="E6"/>
          <w:sz w:val="20"/>
          <w:szCs w:val="20"/>
        </w:rPr>
        <w:t>Education Technology and Civic Technology</w:t>
      </w:r>
      <w:r w:rsidRPr="00EC0660">
        <w:rPr>
          <w:rFonts w:ascii="Calibri" w:hAnsi="Calibri" w:cs="Calibri"/>
          <w:color w:val="153D63" w:themeColor="text2" w:themeTint="E6"/>
          <w:sz w:val="20"/>
          <w:szCs w:val="20"/>
        </w:rPr>
        <w:t>,</w:t>
      </w:r>
      <w:r w:rsidRPr="00EC0660">
        <w:rPr>
          <w:rFonts w:ascii="Calibri" w:hAnsi="Calibri" w:cs="Calibri"/>
          <w:sz w:val="20"/>
          <w:szCs w:val="20"/>
        </w:rPr>
        <w:t xml:space="preserve"> where system reliability and accessibility directly impact people’s lives</w:t>
      </w:r>
      <w:r w:rsidR="00C06C16" w:rsidRPr="00EC0660">
        <w:rPr>
          <w:rFonts w:ascii="Calibri" w:hAnsi="Calibri" w:cs="Calibri"/>
          <w:sz w:val="20"/>
          <w:szCs w:val="20"/>
        </w:rPr>
        <w:t>.</w:t>
      </w:r>
      <w:r w:rsidRPr="00EC0660">
        <w:rPr>
          <w:rFonts w:ascii="Calibri" w:hAnsi="Calibri" w:cs="Calibri"/>
          <w:sz w:val="20"/>
          <w:szCs w:val="20"/>
        </w:rPr>
        <w:t xml:space="preserve"> </w:t>
      </w:r>
    </w:p>
    <w:p w14:paraId="3D132EA6" w14:textId="1CF1CEAB" w:rsidR="00C06C16" w:rsidRPr="00EC0660" w:rsidRDefault="00C06C16" w:rsidP="00C06C16">
      <w:pPr>
        <w:spacing w:after="0"/>
        <w:jc w:val="center"/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</w:pPr>
      <w:r w:rsidRPr="00EC0660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SIGNATURE STRENGTHS</w:t>
      </w:r>
    </w:p>
    <w:p w14:paraId="5AD5ADC8" w14:textId="5D6D8E2E" w:rsidR="00C06C16" w:rsidRPr="00EC0660" w:rsidRDefault="00C06C16" w:rsidP="00C06C16">
      <w:pPr>
        <w:pStyle w:val="ListParagraph"/>
        <w:numPr>
          <w:ilvl w:val="0"/>
          <w:numId w:val="9"/>
        </w:numPr>
        <w:spacing w:after="0"/>
        <w:jc w:val="both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System Reliability at Scale</w:t>
      </w:r>
      <w:r w:rsidRPr="00EC0660">
        <w:rPr>
          <w:rFonts w:ascii="Calibri" w:hAnsi="Calibri" w:cs="Calibri"/>
          <w:sz w:val="20"/>
          <w:szCs w:val="20"/>
        </w:rPr>
        <w:t>: Design and deliver resilient platforms in regulated, mission-critical environments</w:t>
      </w:r>
    </w:p>
    <w:p w14:paraId="5278B3BD" w14:textId="3C67260E" w:rsidR="00C06C16" w:rsidRPr="00EC0660" w:rsidRDefault="00C06C16" w:rsidP="00C06C16">
      <w:pPr>
        <w:pStyle w:val="ListParagraph"/>
        <w:numPr>
          <w:ilvl w:val="0"/>
          <w:numId w:val="9"/>
        </w:numPr>
        <w:spacing w:after="0"/>
        <w:jc w:val="both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Quality as a Strategic Advantage</w:t>
      </w:r>
      <w:r w:rsidRPr="00EC0660">
        <w:rPr>
          <w:rFonts w:ascii="Calibri" w:hAnsi="Calibri" w:cs="Calibri"/>
          <w:sz w:val="20"/>
          <w:szCs w:val="20"/>
        </w:rPr>
        <w:t>: Embed quality automation, accelerating velocity, without sacrificing trust</w:t>
      </w:r>
    </w:p>
    <w:p w14:paraId="0E6217A6" w14:textId="0C53A5C3" w:rsidR="00C06C16" w:rsidRPr="00EC0660" w:rsidRDefault="00C06C16" w:rsidP="00EC0660">
      <w:pPr>
        <w:pStyle w:val="ListParagraph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Translation Across Disciplines</w:t>
      </w:r>
      <w:r w:rsidRPr="00EC0660">
        <w:rPr>
          <w:rFonts w:ascii="Calibri" w:hAnsi="Calibri" w:cs="Calibri"/>
          <w:sz w:val="20"/>
          <w:szCs w:val="20"/>
        </w:rPr>
        <w:t>: Bridge engineering, product, design, compliance, and business stakeholders with clarity and credibility</w:t>
      </w:r>
    </w:p>
    <w:p w14:paraId="22A9FED5" w14:textId="5434A14F" w:rsidR="00C06C16" w:rsidRPr="00EC0660" w:rsidRDefault="00C06C16" w:rsidP="00C06C16">
      <w:pPr>
        <w:pStyle w:val="ListParagraph"/>
        <w:spacing w:after="120" w:line="240" w:lineRule="auto"/>
        <w:ind w:left="0"/>
        <w:contextualSpacing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Ownership Mentality | Cross-Functional Team Building | Execution Discipline | Product-Driven Decision Making | Engineering Leadership &amp; Mentorship | Stakeholder Translation | Risk-Aware Delivery | Scalable Process Design | Accountability for Outcomes | Long-Term Systems Thinking</w:t>
      </w:r>
    </w:p>
    <w:p w14:paraId="65199AF6" w14:textId="77777777" w:rsidR="00C73EA6" w:rsidRPr="00EC0660" w:rsidRDefault="00C73EA6" w:rsidP="001D0A9D">
      <w:pPr>
        <w:spacing w:after="0"/>
        <w:jc w:val="center"/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</w:pPr>
      <w:r w:rsidRPr="00EC0660">
        <w:rPr>
          <w:rFonts w:ascii="Calibri" w:hAnsi="Calibri" w:cs="Calibri"/>
          <w:b/>
          <w:bCs/>
          <w:color w:val="153D63" w:themeColor="text2" w:themeTint="E6"/>
          <w:sz w:val="22"/>
          <w:szCs w:val="22"/>
        </w:rPr>
        <w:t>CORE ENGINEERING &amp; PLATFORM STRENGTHS</w:t>
      </w:r>
    </w:p>
    <w:p w14:paraId="4B98C987" w14:textId="31B22635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Programming Languages:</w:t>
      </w:r>
      <w:r w:rsidRPr="00BD41DF">
        <w:rPr>
          <w:rFonts w:ascii="Calibri" w:hAnsi="Calibri" w:cs="Calibri"/>
          <w:sz w:val="20"/>
          <w:szCs w:val="20"/>
        </w:rPr>
        <w:t xml:space="preserve"> JavaScript, TypeScript, Python, R, Java, C#, Groovy, Bash, PowerShell</w:t>
      </w:r>
    </w:p>
    <w:p w14:paraId="3F781264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Frontend Frameworks &amp; Libraries:</w:t>
      </w:r>
      <w:r w:rsidRPr="00BD41DF">
        <w:rPr>
          <w:rFonts w:ascii="Calibri" w:hAnsi="Calibri" w:cs="Calibri"/>
          <w:sz w:val="20"/>
          <w:szCs w:val="20"/>
        </w:rPr>
        <w:t xml:space="preserve"> React, React Native, React Admin, Redux, Polymer, </w:t>
      </w:r>
      <w:proofErr w:type="spellStart"/>
      <w:r w:rsidRPr="00BD41DF">
        <w:rPr>
          <w:rFonts w:ascii="Calibri" w:hAnsi="Calibri" w:cs="Calibri"/>
          <w:sz w:val="20"/>
          <w:szCs w:val="20"/>
        </w:rPr>
        <w:t>LitElement</w:t>
      </w:r>
      <w:proofErr w:type="spellEnd"/>
      <w:r w:rsidRPr="00BD41DF">
        <w:rPr>
          <w:rFonts w:ascii="Calibri" w:hAnsi="Calibri" w:cs="Calibri"/>
          <w:sz w:val="20"/>
          <w:szCs w:val="20"/>
        </w:rPr>
        <w:t>, Vue, jQuery, AngularJS, Angular</w:t>
      </w:r>
    </w:p>
    <w:p w14:paraId="7C6651B4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Styling &amp; Layout:</w:t>
      </w:r>
      <w:r w:rsidRPr="00BD41DF">
        <w:rPr>
          <w:rFonts w:ascii="Calibri" w:hAnsi="Calibri" w:cs="Calibri"/>
          <w:sz w:val="20"/>
          <w:szCs w:val="20"/>
        </w:rPr>
        <w:t xml:space="preserve"> CSS, Sass, Flexbox, CSS Grid</w:t>
      </w:r>
    </w:p>
    <w:p w14:paraId="7C595C40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Data Visualization &amp; UI Components:</w:t>
      </w:r>
      <w:r w:rsidRPr="00BD41DF">
        <w:rPr>
          <w:rFonts w:ascii="Calibri" w:hAnsi="Calibri" w:cs="Calibri"/>
          <w:sz w:val="20"/>
          <w:szCs w:val="20"/>
        </w:rPr>
        <w:t xml:space="preserve"> D3, AG-Grid, </w:t>
      </w:r>
      <w:proofErr w:type="spellStart"/>
      <w:r w:rsidRPr="00BD41DF">
        <w:rPr>
          <w:rFonts w:ascii="Calibri" w:hAnsi="Calibri" w:cs="Calibri"/>
          <w:sz w:val="20"/>
          <w:szCs w:val="20"/>
        </w:rPr>
        <w:t>eCharts</w:t>
      </w:r>
      <w:proofErr w:type="spellEnd"/>
      <w:r w:rsidRPr="00BD41D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BD41DF">
        <w:rPr>
          <w:rFonts w:ascii="Calibri" w:hAnsi="Calibri" w:cs="Calibri"/>
          <w:sz w:val="20"/>
          <w:szCs w:val="20"/>
        </w:rPr>
        <w:t>Highcharts</w:t>
      </w:r>
      <w:proofErr w:type="spellEnd"/>
      <w:r w:rsidRPr="00BD41D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BD41DF">
        <w:rPr>
          <w:rFonts w:ascii="Calibri" w:hAnsi="Calibri" w:cs="Calibri"/>
          <w:sz w:val="20"/>
          <w:szCs w:val="20"/>
        </w:rPr>
        <w:t>DataTables</w:t>
      </w:r>
      <w:proofErr w:type="spellEnd"/>
      <w:r w:rsidRPr="00BD41DF">
        <w:rPr>
          <w:rFonts w:ascii="Calibri" w:hAnsi="Calibri" w:cs="Calibri"/>
          <w:sz w:val="20"/>
          <w:szCs w:val="20"/>
        </w:rPr>
        <w:t xml:space="preserve">, Fin </w:t>
      </w:r>
      <w:proofErr w:type="spellStart"/>
      <w:r w:rsidRPr="00BD41DF">
        <w:rPr>
          <w:rFonts w:ascii="Calibri" w:hAnsi="Calibri" w:cs="Calibri"/>
          <w:sz w:val="20"/>
          <w:szCs w:val="20"/>
        </w:rPr>
        <w:t>Hypergrid</w:t>
      </w:r>
      <w:proofErr w:type="spellEnd"/>
    </w:p>
    <w:p w14:paraId="0B34F8D1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Backend &amp; API Technologies:</w:t>
      </w:r>
      <w:r w:rsidRPr="00BD41DF">
        <w:rPr>
          <w:rFonts w:ascii="Calibri" w:hAnsi="Calibri" w:cs="Calibri"/>
          <w:sz w:val="20"/>
          <w:szCs w:val="20"/>
        </w:rPr>
        <w:t xml:space="preserve"> Express, </w:t>
      </w:r>
      <w:proofErr w:type="spellStart"/>
      <w:r w:rsidRPr="00BD41DF">
        <w:rPr>
          <w:rFonts w:ascii="Calibri" w:hAnsi="Calibri" w:cs="Calibri"/>
          <w:sz w:val="20"/>
          <w:szCs w:val="20"/>
        </w:rPr>
        <w:t>GraphQL</w:t>
      </w:r>
      <w:proofErr w:type="spellEnd"/>
      <w:r w:rsidRPr="00BD41DF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BD41DF">
        <w:rPr>
          <w:rFonts w:ascii="Calibri" w:hAnsi="Calibri" w:cs="Calibri"/>
          <w:sz w:val="20"/>
          <w:szCs w:val="20"/>
        </w:rPr>
        <w:t>WebSockets</w:t>
      </w:r>
      <w:proofErr w:type="spellEnd"/>
    </w:p>
    <w:p w14:paraId="0A3A1D41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Databases:</w:t>
      </w:r>
      <w:r w:rsidRPr="00BD41DF">
        <w:rPr>
          <w:rFonts w:ascii="Calibri" w:hAnsi="Calibri" w:cs="Calibri"/>
          <w:sz w:val="20"/>
          <w:szCs w:val="20"/>
        </w:rPr>
        <w:t xml:space="preserve"> MongoDB, SQL Server, Oracle SQL Developer</w:t>
      </w:r>
    </w:p>
    <w:p w14:paraId="72810A58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Build &amp; Module Tooling:</w:t>
      </w:r>
      <w:r w:rsidRPr="00BD41DF">
        <w:rPr>
          <w:rFonts w:ascii="Calibri" w:hAnsi="Calibri" w:cs="Calibri"/>
          <w:sz w:val="20"/>
          <w:szCs w:val="20"/>
        </w:rPr>
        <w:t xml:space="preserve"> Webpack, Rollup</w:t>
      </w:r>
    </w:p>
    <w:p w14:paraId="5B76D9F6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Testing Frameworks:</w:t>
      </w:r>
      <w:r w:rsidRPr="00BD41DF">
        <w:rPr>
          <w:rFonts w:ascii="Calibri" w:hAnsi="Calibri" w:cs="Calibri"/>
          <w:sz w:val="20"/>
          <w:szCs w:val="20"/>
        </w:rPr>
        <w:t xml:space="preserve"> Jest, Karma, Mocha, Jasmine, Cypress</w:t>
      </w:r>
    </w:p>
    <w:p w14:paraId="7994A647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CI/CD &amp; DevOps Tools:</w:t>
      </w:r>
      <w:r w:rsidRPr="00BD41DF">
        <w:rPr>
          <w:rFonts w:ascii="Calibri" w:hAnsi="Calibri" w:cs="Calibri"/>
          <w:sz w:val="20"/>
          <w:szCs w:val="20"/>
        </w:rPr>
        <w:t xml:space="preserve"> TeamCity, Atlassian Bamboo, Jenkins, Visual Studio App Center</w:t>
      </w:r>
    </w:p>
    <w:p w14:paraId="56BBF1EB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Development Platforms &amp; IDEs:</w:t>
      </w:r>
      <w:r w:rsidRPr="00BD41DF">
        <w:rPr>
          <w:rFonts w:ascii="Calibri" w:hAnsi="Calibri" w:cs="Calibri"/>
          <w:sz w:val="20"/>
          <w:szCs w:val="20"/>
        </w:rPr>
        <w:t xml:space="preserve"> Android Development, Xcode, Visual Studio</w:t>
      </w:r>
    </w:p>
    <w:p w14:paraId="033CB597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Messaging &amp; Data Systems:</w:t>
      </w:r>
      <w:r w:rsidRPr="00BD41D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D41DF">
        <w:rPr>
          <w:rFonts w:ascii="Calibri" w:hAnsi="Calibri" w:cs="Calibri"/>
          <w:sz w:val="20"/>
          <w:szCs w:val="20"/>
        </w:rPr>
        <w:t>Hasura</w:t>
      </w:r>
      <w:proofErr w:type="spellEnd"/>
      <w:r w:rsidRPr="00BD41DF">
        <w:rPr>
          <w:rFonts w:ascii="Calibri" w:hAnsi="Calibri" w:cs="Calibri"/>
          <w:sz w:val="20"/>
          <w:szCs w:val="20"/>
        </w:rPr>
        <w:t>, Solace</w:t>
      </w:r>
    </w:p>
    <w:p w14:paraId="4B0F26F0" w14:textId="77777777" w:rsidR="00C06C1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ALM, QA &amp; Project Tools:</w:t>
      </w:r>
      <w:r w:rsidRPr="00BD41DF">
        <w:rPr>
          <w:rFonts w:ascii="Calibri" w:hAnsi="Calibri" w:cs="Calibri"/>
          <w:sz w:val="20"/>
          <w:szCs w:val="20"/>
        </w:rPr>
        <w:t xml:space="preserve"> JIRA, ALM, </w:t>
      </w:r>
      <w:proofErr w:type="spellStart"/>
      <w:r w:rsidRPr="00BD41DF">
        <w:rPr>
          <w:rFonts w:ascii="Calibri" w:hAnsi="Calibri" w:cs="Calibri"/>
          <w:sz w:val="20"/>
          <w:szCs w:val="20"/>
        </w:rPr>
        <w:t>qTest</w:t>
      </w:r>
      <w:proofErr w:type="spellEnd"/>
    </w:p>
    <w:p w14:paraId="4EA4C009" w14:textId="1A094EB7" w:rsidR="00C73EA6" w:rsidRPr="00BD41DF" w:rsidRDefault="00C06C16" w:rsidP="00C06C1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BD41DF">
        <w:rPr>
          <w:rFonts w:ascii="Calibri" w:hAnsi="Calibri" w:cs="Calibri"/>
          <w:b/>
          <w:bCs/>
          <w:sz w:val="20"/>
          <w:szCs w:val="20"/>
        </w:rPr>
        <w:t>Methodologies &amp; Practices:</w:t>
      </w:r>
      <w:r w:rsidRPr="00BD41DF">
        <w:rPr>
          <w:rFonts w:ascii="Calibri" w:hAnsi="Calibri" w:cs="Calibri"/>
          <w:sz w:val="20"/>
          <w:szCs w:val="20"/>
        </w:rPr>
        <w:t xml:space="preserve"> Agile Methodology, Test Planning, Regression Testing, Test Automation, Technical Documentation</w:t>
      </w:r>
    </w:p>
    <w:p w14:paraId="5CBB6E04" w14:textId="4ED0925F" w:rsidR="009E0AE7" w:rsidRPr="00EC0660" w:rsidRDefault="000C0E8F" w:rsidP="001D0A9D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</w:r>
      <w:r w:rsidR="000C0E8F">
        <w:rPr>
          <w:rFonts w:ascii="Calibri" w:hAnsi="Calibri" w:cs="Calibri"/>
          <w:noProof/>
          <w:sz w:val="22"/>
          <w:szCs w:val="22"/>
        </w:rPr>
        <w:pict w14:anchorId="1D786D3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1680086" w14:textId="77777777" w:rsidR="00C73EA6" w:rsidRPr="00EC0660" w:rsidRDefault="00C73EA6" w:rsidP="001D0A9D">
      <w:pPr>
        <w:spacing w:after="120"/>
        <w:jc w:val="center"/>
        <w:rPr>
          <w:rFonts w:ascii="Calibri" w:hAnsi="Calibri" w:cs="Calibri"/>
          <w:b/>
          <w:bCs/>
          <w:color w:val="153D63" w:themeColor="text2" w:themeTint="E6"/>
        </w:rPr>
      </w:pPr>
      <w:r w:rsidRPr="00EC0660">
        <w:rPr>
          <w:rFonts w:ascii="Calibri" w:hAnsi="Calibri" w:cs="Calibri"/>
          <w:b/>
          <w:bCs/>
          <w:color w:val="153D63" w:themeColor="text2" w:themeTint="E6"/>
        </w:rPr>
        <w:t>PROFESSIONAL EXPERIENCE</w:t>
      </w:r>
    </w:p>
    <w:p w14:paraId="718FF33A" w14:textId="77777777" w:rsidR="009E0AE7" w:rsidRPr="00EC0660" w:rsidRDefault="009E0AE7" w:rsidP="009E0AE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AI, MACHINE LEARNING &amp; MODERN TOOLING (2023 – Present)</w:t>
      </w:r>
    </w:p>
    <w:p w14:paraId="3A72E22B" w14:textId="77777777" w:rsidR="009E0AE7" w:rsidRPr="00EC0660" w:rsidRDefault="009E0AE7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Since 2023, focused on structured upskilling and applied learning in:</w:t>
      </w:r>
    </w:p>
    <w:p w14:paraId="28CD9312" w14:textId="17558199" w:rsidR="009E0AE7" w:rsidRDefault="009E0AE7" w:rsidP="00760276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Modern </w:t>
      </w:r>
      <w:r w:rsidR="005C7522" w:rsidRPr="00EC0660">
        <w:rPr>
          <w:rFonts w:ascii="Calibri" w:hAnsi="Calibri" w:cs="Calibri"/>
          <w:sz w:val="20"/>
          <w:szCs w:val="20"/>
        </w:rPr>
        <w:t xml:space="preserve">tooling </w:t>
      </w:r>
      <w:r w:rsidRPr="00EC0660">
        <w:rPr>
          <w:rFonts w:ascii="Calibri" w:hAnsi="Calibri" w:cs="Calibri"/>
          <w:sz w:val="20"/>
          <w:szCs w:val="20"/>
        </w:rPr>
        <w:t xml:space="preserve">to increase developer productivity and </w:t>
      </w:r>
      <w:r w:rsidR="00EC0660" w:rsidRPr="00EC0660">
        <w:rPr>
          <w:rFonts w:ascii="Calibri" w:hAnsi="Calibri" w:cs="Calibri"/>
          <w:sz w:val="20"/>
          <w:szCs w:val="20"/>
        </w:rPr>
        <w:t>test</w:t>
      </w:r>
      <w:r w:rsidRPr="00EC0660">
        <w:rPr>
          <w:rFonts w:ascii="Calibri" w:hAnsi="Calibri" w:cs="Calibri"/>
          <w:sz w:val="20"/>
          <w:szCs w:val="20"/>
        </w:rPr>
        <w:t xml:space="preserve"> coverage across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3</w:t>
      </w:r>
      <w:r w:rsidRPr="00EC0660">
        <w:rPr>
          <w:rFonts w:ascii="Calibri" w:hAnsi="Calibri" w:cs="Calibri"/>
          <w:sz w:val="20"/>
          <w:szCs w:val="20"/>
        </w:rPr>
        <w:t xml:space="preserve"> experimental projects</w:t>
      </w:r>
    </w:p>
    <w:p w14:paraId="6FDF5081" w14:textId="0021A92A" w:rsidR="00AE2D18" w:rsidRPr="00EC0660" w:rsidRDefault="00AE2D18" w:rsidP="00AE2D18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AE2D18">
        <w:rPr>
          <w:rFonts w:ascii="Calibri" w:hAnsi="Calibri" w:cs="Calibri"/>
          <w:sz w:val="20"/>
          <w:szCs w:val="20"/>
        </w:rPr>
        <w:t xml:space="preserve">Completed advanced coursework in cloud, data engineering, machine learning, and AI, including the </w:t>
      </w:r>
      <w:r w:rsidRPr="00AE2D18">
        <w:rPr>
          <w:rFonts w:ascii="Calibri" w:hAnsi="Calibri" w:cs="Calibri"/>
          <w:b/>
          <w:bCs/>
          <w:sz w:val="20"/>
          <w:szCs w:val="20"/>
        </w:rPr>
        <w:t>AWS Fundamentals Specialization</w:t>
      </w:r>
      <w:r w:rsidRPr="00AE2D18">
        <w:rPr>
          <w:rFonts w:ascii="Calibri" w:hAnsi="Calibri" w:cs="Calibri"/>
          <w:sz w:val="20"/>
          <w:szCs w:val="20"/>
        </w:rPr>
        <w:t xml:space="preserve"> (cloud architecture, migration, and solution design), </w:t>
      </w:r>
      <w:r w:rsidRPr="00AE2D18">
        <w:rPr>
          <w:rFonts w:ascii="Calibri" w:hAnsi="Calibri" w:cs="Calibri"/>
          <w:b/>
          <w:bCs/>
          <w:sz w:val="20"/>
          <w:szCs w:val="20"/>
        </w:rPr>
        <w:t>IBM Data Science &amp; Data Engineering</w:t>
      </w:r>
      <w:r w:rsidRPr="00AE2D18">
        <w:rPr>
          <w:rFonts w:ascii="Calibri" w:hAnsi="Calibri" w:cs="Calibri"/>
          <w:sz w:val="20"/>
          <w:szCs w:val="20"/>
        </w:rPr>
        <w:t xml:space="preserve"> programs (Python, SQL, Linux, ETL pipelines, Airflow, and Kafka), and </w:t>
      </w:r>
      <w:r w:rsidRPr="00AE2D18">
        <w:rPr>
          <w:rFonts w:ascii="Calibri" w:hAnsi="Calibri" w:cs="Calibri"/>
          <w:b/>
          <w:bCs/>
          <w:sz w:val="20"/>
          <w:szCs w:val="20"/>
        </w:rPr>
        <w:t>Statistics</w:t>
      </w:r>
      <w:r w:rsidRPr="00AE2D18">
        <w:rPr>
          <w:rFonts w:ascii="Calibri" w:hAnsi="Calibri" w:cs="Calibri"/>
          <w:sz w:val="20"/>
          <w:szCs w:val="20"/>
        </w:rPr>
        <w:t xml:space="preserve"> coursework from the University of Amsterdam. Strengthened mathematical foundations through the </w:t>
      </w:r>
      <w:r w:rsidRPr="00AE2D18">
        <w:rPr>
          <w:rFonts w:ascii="Calibri" w:hAnsi="Calibri" w:cs="Calibri"/>
          <w:b/>
          <w:bCs/>
          <w:sz w:val="20"/>
          <w:szCs w:val="20"/>
        </w:rPr>
        <w:t>Math for Machine Learning Specialization</w:t>
      </w:r>
      <w:r w:rsidRPr="00AE2D18">
        <w:rPr>
          <w:rFonts w:ascii="Calibri" w:hAnsi="Calibri" w:cs="Calibri"/>
          <w:sz w:val="20"/>
          <w:szCs w:val="20"/>
        </w:rPr>
        <w:t xml:space="preserve"> from Imperial College London and completed the </w:t>
      </w:r>
      <w:r w:rsidRPr="00AE2D18">
        <w:rPr>
          <w:rFonts w:ascii="Calibri" w:hAnsi="Calibri" w:cs="Calibri"/>
          <w:b/>
          <w:bCs/>
          <w:sz w:val="20"/>
          <w:szCs w:val="20"/>
        </w:rPr>
        <w:t>Machine Learning Specialization</w:t>
      </w:r>
      <w:r w:rsidRPr="00AE2D18">
        <w:rPr>
          <w:rFonts w:ascii="Calibri" w:hAnsi="Calibri" w:cs="Calibri"/>
          <w:sz w:val="20"/>
          <w:szCs w:val="20"/>
        </w:rPr>
        <w:t xml:space="preserve"> from Stanford Online / DeepLearning.AI, covering supervised learning and advanced algorithms. Also completed </w:t>
      </w:r>
      <w:r w:rsidRPr="00AE2D18">
        <w:rPr>
          <w:rFonts w:ascii="Calibri" w:hAnsi="Calibri" w:cs="Calibri"/>
          <w:b/>
          <w:bCs/>
          <w:sz w:val="20"/>
          <w:szCs w:val="20"/>
        </w:rPr>
        <w:t>AI Agents Fundamentals</w:t>
      </w:r>
      <w:r w:rsidRPr="00AE2D18">
        <w:rPr>
          <w:rFonts w:ascii="Calibri" w:hAnsi="Calibri" w:cs="Calibri"/>
          <w:sz w:val="20"/>
          <w:szCs w:val="20"/>
        </w:rPr>
        <w:t xml:space="preserve"> via </w:t>
      </w:r>
      <w:proofErr w:type="spellStart"/>
      <w:r w:rsidRPr="00AE2D18">
        <w:rPr>
          <w:rFonts w:ascii="Calibri" w:hAnsi="Calibri" w:cs="Calibri"/>
          <w:sz w:val="20"/>
          <w:szCs w:val="20"/>
        </w:rPr>
        <w:t>HuggingFace</w:t>
      </w:r>
      <w:proofErr w:type="spellEnd"/>
      <w:r w:rsidRPr="00AE2D18">
        <w:rPr>
          <w:rFonts w:ascii="Calibri" w:hAnsi="Calibri" w:cs="Calibri"/>
          <w:sz w:val="20"/>
          <w:szCs w:val="20"/>
        </w:rPr>
        <w:t xml:space="preserve">, with hands-on </w:t>
      </w:r>
      <w:r w:rsidR="005D074E">
        <w:rPr>
          <w:rFonts w:ascii="Calibri" w:hAnsi="Calibri" w:cs="Calibri"/>
          <w:sz w:val="20"/>
          <w:szCs w:val="20"/>
        </w:rPr>
        <w:t>work in</w:t>
      </w:r>
      <w:r w:rsidRPr="00AE2D18">
        <w:rPr>
          <w:rFonts w:ascii="Calibri" w:hAnsi="Calibri" w:cs="Calibri"/>
          <w:sz w:val="20"/>
          <w:szCs w:val="20"/>
        </w:rPr>
        <w:t xml:space="preserve"> agent-based AI systems and modern model tooling.</w:t>
      </w:r>
    </w:p>
    <w:p w14:paraId="15DEF60E" w14:textId="71A26FBC" w:rsidR="005C7522" w:rsidRPr="00EC0660" w:rsidRDefault="005C7522" w:rsidP="00EC0660">
      <w:pPr>
        <w:numPr>
          <w:ilvl w:val="0"/>
          <w:numId w:val="6"/>
        </w:numPr>
        <w:spacing w:after="12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Learned Portuguese and moved into conversational Spanish</w:t>
      </w:r>
    </w:p>
    <w:p w14:paraId="2DE8D3B2" w14:textId="29BBE85A" w:rsidR="00C73EA6" w:rsidRPr="00EC0660" w:rsidRDefault="00C73EA6" w:rsidP="009E0AE7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LightPoint Financial Technology</w:t>
      </w:r>
    </w:p>
    <w:p w14:paraId="580E2449" w14:textId="77777777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Software Quality Assurance Manager</w:t>
      </w:r>
      <w:r w:rsidRPr="00EC0660">
        <w:rPr>
          <w:rFonts w:ascii="Calibri" w:hAnsi="Calibri" w:cs="Calibri"/>
          <w:sz w:val="20"/>
          <w:szCs w:val="20"/>
        </w:rPr>
        <w:t xml:space="preserve"> | Jun 2021 – Sept 2023</w:t>
      </w:r>
    </w:p>
    <w:p w14:paraId="3192EF72" w14:textId="77777777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Owned quality engineering strategy for a high-reliability financial technology platform where accuracy, performance, and uptime were non-negotiable.</w:t>
      </w:r>
    </w:p>
    <w:p w14:paraId="6CF8A39B" w14:textId="581E7E2F" w:rsidR="00C73EA6" w:rsidRPr="00EC0660" w:rsidRDefault="00C73EA6" w:rsidP="0076027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Built QA infrastructure from the ground up, including test plans, automation strategy, documentation standards, and release processes supporting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3</w:t>
      </w:r>
      <w:r w:rsidRPr="00EC0660">
        <w:rPr>
          <w:rFonts w:ascii="Calibri" w:hAnsi="Calibri" w:cs="Calibri"/>
          <w:sz w:val="20"/>
          <w:szCs w:val="20"/>
        </w:rPr>
        <w:t xml:space="preserve"> concurrent product streams and</w:t>
      </w:r>
      <w:r w:rsidR="00CB2C9D" w:rsidRPr="00EC0660">
        <w:rPr>
          <w:rFonts w:ascii="Calibri" w:hAnsi="Calibri" w:cs="Calibri"/>
          <w:sz w:val="20"/>
          <w:szCs w:val="20"/>
        </w:rPr>
        <w:t xml:space="preserve">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4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annual releases</w:t>
      </w:r>
    </w:p>
    <w:p w14:paraId="19A95E2F" w14:textId="6C1E30E1" w:rsidR="00C73EA6" w:rsidRPr="00EC0660" w:rsidRDefault="00C73EA6" w:rsidP="0076027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Led manual and automated testing teams in parallel, accelerating release cycles by </w:t>
      </w:r>
      <w:r w:rsidR="00117B8F" w:rsidRPr="00EC0660">
        <w:rPr>
          <w:rFonts w:ascii="Calibri" w:hAnsi="Calibri" w:cs="Calibri"/>
          <w:b/>
          <w:bCs/>
          <w:sz w:val="20"/>
          <w:szCs w:val="20"/>
        </w:rPr>
        <w:t>5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  <w:r w:rsidRPr="00EC0660">
        <w:rPr>
          <w:rFonts w:ascii="Calibri" w:hAnsi="Calibri" w:cs="Calibri"/>
          <w:sz w:val="20"/>
          <w:szCs w:val="20"/>
        </w:rPr>
        <w:t xml:space="preserve"> while reducing regression risk and production defects by </w:t>
      </w:r>
      <w:r w:rsidR="00117B8F" w:rsidRPr="00EC0660">
        <w:rPr>
          <w:rFonts w:ascii="Calibri" w:hAnsi="Calibri" w:cs="Calibri"/>
          <w:b/>
          <w:bCs/>
          <w:sz w:val="20"/>
          <w:szCs w:val="20"/>
        </w:rPr>
        <w:t>7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</w:p>
    <w:p w14:paraId="118EE1B5" w14:textId="34230FC1" w:rsidR="00C73EA6" w:rsidRPr="00EC0660" w:rsidRDefault="00C73EA6" w:rsidP="0076027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lastRenderedPageBreak/>
        <w:t xml:space="preserve">Designed and implemented end-to-end automation frameworks using PowerShell and SQL Server, increasing test coverage by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200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  <w:r w:rsidRPr="00EC0660">
        <w:rPr>
          <w:rFonts w:ascii="Calibri" w:hAnsi="Calibri" w:cs="Calibri"/>
          <w:sz w:val="20"/>
          <w:szCs w:val="20"/>
        </w:rPr>
        <w:t xml:space="preserve"> across complex data workflows</w:t>
      </w:r>
    </w:p>
    <w:p w14:paraId="31758BCF" w14:textId="4783E730" w:rsidR="00C73EA6" w:rsidRPr="00EC0660" w:rsidRDefault="00C73EA6" w:rsidP="0076027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Partnered with product and business stakeholders to translate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20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requirements into clear, testable use cases and system behaviors</w:t>
      </w:r>
    </w:p>
    <w:p w14:paraId="058160BD" w14:textId="265931C1" w:rsidR="00C73EA6" w:rsidRPr="00EC0660" w:rsidRDefault="00C73EA6" w:rsidP="0076027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Triaged testing across releases and hotfixes based on business priority, technical risk, and downstream impact, supporting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 xml:space="preserve">15 </w:t>
      </w:r>
      <w:r w:rsidRPr="00EC0660">
        <w:rPr>
          <w:rFonts w:ascii="Calibri" w:hAnsi="Calibri" w:cs="Calibri"/>
          <w:sz w:val="20"/>
          <w:szCs w:val="20"/>
        </w:rPr>
        <w:t>high-priority production events</w:t>
      </w:r>
    </w:p>
    <w:p w14:paraId="4F68F2A6" w14:textId="696975F3" w:rsidR="00C73EA6" w:rsidRPr="00EC0660" w:rsidRDefault="00C73EA6" w:rsidP="00760276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Facilitated cross-team demos, knowledge-transfer sessions, and troubleshooting workshops, reducing cross-functional friction and issue resolution time by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80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</w:p>
    <w:p w14:paraId="4C22B6FF" w14:textId="0DB41CA7" w:rsidR="00C73EA6" w:rsidRPr="00EC0660" w:rsidRDefault="00C73EA6" w:rsidP="00EC0660">
      <w:pPr>
        <w:numPr>
          <w:ilvl w:val="0"/>
          <w:numId w:val="2"/>
        </w:numPr>
        <w:spacing w:after="12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Mentored and trained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11</w:t>
      </w:r>
      <w:r w:rsidRPr="00EC0660">
        <w:rPr>
          <w:rFonts w:ascii="Calibri" w:hAnsi="Calibri" w:cs="Calibri"/>
          <w:sz w:val="20"/>
          <w:szCs w:val="20"/>
        </w:rPr>
        <w:t xml:space="preserve"> new </w:t>
      </w:r>
      <w:r w:rsidR="001D0A9D" w:rsidRPr="00EC0660">
        <w:rPr>
          <w:rFonts w:ascii="Calibri" w:hAnsi="Calibri" w:cs="Calibri"/>
          <w:sz w:val="20"/>
          <w:szCs w:val="20"/>
        </w:rPr>
        <w:t>staff</w:t>
      </w:r>
      <w:r w:rsidRPr="00EC0660">
        <w:rPr>
          <w:rFonts w:ascii="Calibri" w:hAnsi="Calibri" w:cs="Calibri"/>
          <w:sz w:val="20"/>
          <w:szCs w:val="20"/>
        </w:rPr>
        <w:t>, establishing repeatable onboarding processes and quality standards</w:t>
      </w:r>
    </w:p>
    <w:p w14:paraId="1A5CC4F9" w14:textId="77777777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Software Engineer</w:t>
      </w:r>
      <w:r w:rsidRPr="00EC0660">
        <w:rPr>
          <w:rFonts w:ascii="Calibri" w:hAnsi="Calibri" w:cs="Calibri"/>
          <w:sz w:val="20"/>
          <w:szCs w:val="20"/>
        </w:rPr>
        <w:t xml:space="preserve"> | Nov 2019 – Jun 2021</w:t>
      </w:r>
    </w:p>
    <w:p w14:paraId="73FD3CA7" w14:textId="77777777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Contributed as a full-stack engineer on mobile and platform initiatives supporting real-time financial data and client-facing applications.</w:t>
      </w:r>
    </w:p>
    <w:p w14:paraId="550CB559" w14:textId="2D6693A1" w:rsidR="00C73EA6" w:rsidRPr="00EC0660" w:rsidRDefault="00C73EA6" w:rsidP="0076027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Built and maintained a cross-platform mobile application using React Native, </w:t>
      </w:r>
      <w:proofErr w:type="spellStart"/>
      <w:r w:rsidRPr="00EC0660">
        <w:rPr>
          <w:rFonts w:ascii="Calibri" w:hAnsi="Calibri" w:cs="Calibri"/>
          <w:sz w:val="20"/>
          <w:szCs w:val="20"/>
        </w:rPr>
        <w:t>GraphQL</w:t>
      </w:r>
      <w:proofErr w:type="spellEnd"/>
      <w:r w:rsidRPr="00EC0660">
        <w:rPr>
          <w:rFonts w:ascii="Calibri" w:hAnsi="Calibri" w:cs="Calibri"/>
          <w:sz w:val="20"/>
          <w:szCs w:val="20"/>
        </w:rPr>
        <w:t xml:space="preserve">, Xcode, and Android Studio, supporting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5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active users</w:t>
      </w:r>
    </w:p>
    <w:p w14:paraId="6395F9B6" w14:textId="6255BD69" w:rsidR="00C73EA6" w:rsidRPr="00EC0660" w:rsidRDefault="00C73EA6" w:rsidP="0076027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Designed and optimized React Native components, improving load times by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300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  <w:r w:rsidRPr="00EC0660">
        <w:rPr>
          <w:rFonts w:ascii="Calibri" w:hAnsi="Calibri" w:cs="Calibri"/>
          <w:sz w:val="20"/>
          <w:szCs w:val="20"/>
        </w:rPr>
        <w:t xml:space="preserve"> while rendering complex, real-time market data</w:t>
      </w:r>
    </w:p>
    <w:p w14:paraId="0B99A7EB" w14:textId="5874D4DC" w:rsidR="00C73EA6" w:rsidRPr="00EC0660" w:rsidRDefault="00C73EA6" w:rsidP="0076027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Implemented version-control logic enforcing mobile app upgrades based on user data and platform requirements, increasing upgrade adoption by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50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</w:p>
    <w:p w14:paraId="20CB8BF5" w14:textId="657E5F06" w:rsidR="00C73EA6" w:rsidRPr="00EC0660" w:rsidRDefault="00C73EA6" w:rsidP="0076027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Created automated build and deployment pipelines for iOS and Android using Bamboo, Xcode CLI, Gradle, and Microsoft App Center, reducing manual release effort by </w:t>
      </w:r>
      <w:r w:rsidR="00F324AE" w:rsidRPr="00EC0660">
        <w:rPr>
          <w:rFonts w:ascii="Calibri" w:hAnsi="Calibri" w:cs="Calibri"/>
          <w:b/>
          <w:bCs/>
          <w:sz w:val="20"/>
          <w:szCs w:val="20"/>
        </w:rPr>
        <w:t>7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</w:p>
    <w:p w14:paraId="10E6CFB0" w14:textId="38E3BE82" w:rsidR="00C73EA6" w:rsidRPr="00EC0660" w:rsidRDefault="00C73EA6" w:rsidP="0076027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Authored Bash scripts to streamline deployment workflows and eliminate </w:t>
      </w:r>
      <w:r w:rsidR="003910FF" w:rsidRPr="00EC0660">
        <w:rPr>
          <w:rFonts w:ascii="Calibri" w:hAnsi="Calibri" w:cs="Calibri"/>
          <w:b/>
          <w:bCs/>
          <w:sz w:val="20"/>
          <w:szCs w:val="20"/>
        </w:rPr>
        <w:t>4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hours of manual overhead per release</w:t>
      </w:r>
    </w:p>
    <w:p w14:paraId="01BA5614" w14:textId="424D45B3" w:rsidR="00C73EA6" w:rsidRPr="00EC0660" w:rsidRDefault="00C73EA6" w:rsidP="009E0AE7">
      <w:pPr>
        <w:spacing w:after="0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EC0660">
        <w:rPr>
          <w:rFonts w:ascii="Calibri" w:hAnsi="Calibri" w:cs="Calibri"/>
          <w:b/>
          <w:bCs/>
          <w:sz w:val="20"/>
          <w:szCs w:val="20"/>
        </w:rPr>
        <w:t>Eikos</w:t>
      </w:r>
      <w:proofErr w:type="spellEnd"/>
      <w:r w:rsidRPr="00EC0660">
        <w:rPr>
          <w:rFonts w:ascii="Calibri" w:hAnsi="Calibri" w:cs="Calibri"/>
          <w:b/>
          <w:bCs/>
          <w:sz w:val="20"/>
          <w:szCs w:val="20"/>
        </w:rPr>
        <w:t xml:space="preserve"> Partners</w:t>
      </w:r>
    </w:p>
    <w:p w14:paraId="6484E726" w14:textId="77777777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Software Developer</w:t>
      </w:r>
      <w:r w:rsidRPr="00EC0660">
        <w:rPr>
          <w:rFonts w:ascii="Calibri" w:hAnsi="Calibri" w:cs="Calibri"/>
          <w:sz w:val="20"/>
          <w:szCs w:val="20"/>
        </w:rPr>
        <w:t xml:space="preserve"> | Oct 2015 – Nov 2019</w:t>
      </w:r>
    </w:p>
    <w:p w14:paraId="59A48B40" w14:textId="12357934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Delivered front-end and platform solutions for major financial services clients in complex, data-intensive environments.</w:t>
      </w:r>
    </w:p>
    <w:p w14:paraId="187EFD0E" w14:textId="73F98824" w:rsidR="00C73EA6" w:rsidRPr="00EC0660" w:rsidRDefault="00C73EA6" w:rsidP="0076027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Led UI development efforts across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5</w:t>
      </w:r>
      <w:r w:rsidRPr="00EC0660">
        <w:rPr>
          <w:rFonts w:ascii="Calibri" w:hAnsi="Calibri" w:cs="Calibri"/>
          <w:sz w:val="20"/>
          <w:szCs w:val="20"/>
        </w:rPr>
        <w:t xml:space="preserve"> client projects, collaborating closely with UX, backend, and business teams</w:t>
      </w:r>
    </w:p>
    <w:p w14:paraId="5ABEBDA7" w14:textId="48B843F4" w:rsidR="00C73EA6" w:rsidRPr="00EC0660" w:rsidRDefault="00C73EA6" w:rsidP="0076027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Implemented responsive, data-driven interfaces using JavaScript, Sass, and HTML5 </w:t>
      </w:r>
    </w:p>
    <w:p w14:paraId="627E9904" w14:textId="3C8C8B35" w:rsidR="00C73EA6" w:rsidRPr="00EC0660" w:rsidRDefault="00C73EA6" w:rsidP="0076027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Designed and implemented real-time application interfaces using Node.js </w:t>
      </w:r>
      <w:proofErr w:type="spellStart"/>
      <w:r w:rsidRPr="00EC0660">
        <w:rPr>
          <w:rFonts w:ascii="Calibri" w:hAnsi="Calibri" w:cs="Calibri"/>
          <w:sz w:val="20"/>
          <w:szCs w:val="20"/>
        </w:rPr>
        <w:t>WebSockets</w:t>
      </w:r>
      <w:proofErr w:type="spellEnd"/>
      <w:r w:rsidRPr="00EC0660">
        <w:rPr>
          <w:rFonts w:ascii="Calibri" w:hAnsi="Calibri" w:cs="Calibri"/>
          <w:sz w:val="20"/>
          <w:szCs w:val="20"/>
        </w:rPr>
        <w:t xml:space="preserve"> and Solace, supporting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10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concurrent data streams</w:t>
      </w:r>
    </w:p>
    <w:p w14:paraId="2DC11721" w14:textId="2EB19DF8" w:rsidR="00C73EA6" w:rsidRPr="00EC0660" w:rsidRDefault="00C73EA6" w:rsidP="0076027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Worked with backend teams to define and consume SOA and REST APIs, ensuring reliable data contracts </w:t>
      </w:r>
      <w:r w:rsidR="00BD41DF">
        <w:rPr>
          <w:rFonts w:ascii="Calibri" w:hAnsi="Calibri" w:cs="Calibri"/>
          <w:sz w:val="20"/>
          <w:szCs w:val="20"/>
        </w:rPr>
        <w:t>in</w:t>
      </w:r>
      <w:r w:rsidRPr="00EC0660">
        <w:rPr>
          <w:rFonts w:ascii="Calibri" w:hAnsi="Calibri" w:cs="Calibri"/>
          <w:sz w:val="20"/>
          <w:szCs w:val="20"/>
        </w:rPr>
        <w:t xml:space="preserve">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 xml:space="preserve">5 </w:t>
      </w:r>
      <w:r w:rsidRPr="00EC0660">
        <w:rPr>
          <w:rFonts w:ascii="Calibri" w:hAnsi="Calibri" w:cs="Calibri"/>
          <w:sz w:val="20"/>
          <w:szCs w:val="20"/>
        </w:rPr>
        <w:t>integrated systems</w:t>
      </w:r>
    </w:p>
    <w:p w14:paraId="63A11D4F" w14:textId="0806A3F9" w:rsidR="00C73EA6" w:rsidRPr="00EC0660" w:rsidRDefault="00C73EA6" w:rsidP="0076027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Modernized internal web component libraries by migrating from AngularJS/Polymer to </w:t>
      </w:r>
      <w:proofErr w:type="spellStart"/>
      <w:r w:rsidRPr="00EC0660">
        <w:rPr>
          <w:rFonts w:ascii="Calibri" w:hAnsi="Calibri" w:cs="Calibri"/>
          <w:sz w:val="20"/>
          <w:szCs w:val="20"/>
        </w:rPr>
        <w:t>LitElement</w:t>
      </w:r>
      <w:proofErr w:type="spellEnd"/>
      <w:r w:rsidRPr="00EC0660">
        <w:rPr>
          <w:rFonts w:ascii="Calibri" w:hAnsi="Calibri" w:cs="Calibri"/>
          <w:sz w:val="20"/>
          <w:szCs w:val="20"/>
        </w:rPr>
        <w:t xml:space="preserve">, reducing technical debt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40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</w:p>
    <w:p w14:paraId="36EE551D" w14:textId="64F49A6D" w:rsidR="00C73EA6" w:rsidRPr="00EC0660" w:rsidRDefault="00C73EA6" w:rsidP="00760276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Built Python automation tools integrating with JIRA API to auto-create and assign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6</w:t>
      </w:r>
      <w:r w:rsidRPr="00EC0660">
        <w:rPr>
          <w:rFonts w:ascii="Calibri" w:hAnsi="Calibri" w:cs="Calibri"/>
          <w:b/>
          <w:bCs/>
          <w:sz w:val="20"/>
          <w:szCs w:val="20"/>
        </w:rPr>
        <w:t>+</w:t>
      </w:r>
      <w:r w:rsidRPr="00EC0660">
        <w:rPr>
          <w:rFonts w:ascii="Calibri" w:hAnsi="Calibri" w:cs="Calibri"/>
          <w:sz w:val="20"/>
          <w:szCs w:val="20"/>
        </w:rPr>
        <w:t xml:space="preserve"> tickets </w:t>
      </w:r>
    </w:p>
    <w:p w14:paraId="7C88D3FC" w14:textId="0B1A0439" w:rsidR="00C73EA6" w:rsidRPr="00EC0660" w:rsidRDefault="00C73EA6" w:rsidP="00EC0660">
      <w:pPr>
        <w:numPr>
          <w:ilvl w:val="0"/>
          <w:numId w:val="4"/>
        </w:numPr>
        <w:spacing w:after="12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Developed SQL migration scripts supporting </w:t>
      </w:r>
      <w:r w:rsidR="00842FBC" w:rsidRPr="00EC0660">
        <w:rPr>
          <w:rFonts w:ascii="Calibri" w:hAnsi="Calibri" w:cs="Calibri"/>
          <w:b/>
          <w:bCs/>
          <w:sz w:val="20"/>
          <w:szCs w:val="20"/>
        </w:rPr>
        <w:t>7</w:t>
      </w:r>
      <w:r w:rsidRPr="00EC0660">
        <w:rPr>
          <w:rFonts w:ascii="Calibri" w:hAnsi="Calibri" w:cs="Calibri"/>
          <w:sz w:val="20"/>
          <w:szCs w:val="20"/>
        </w:rPr>
        <w:t xml:space="preserve"> production deployments using Oracle SQL Developer</w:t>
      </w:r>
    </w:p>
    <w:p w14:paraId="3F704619" w14:textId="77777777" w:rsidR="00C73EA6" w:rsidRPr="00EC0660" w:rsidRDefault="00C73EA6" w:rsidP="009E0AE7">
      <w:pPr>
        <w:spacing w:after="0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b/>
          <w:bCs/>
          <w:sz w:val="20"/>
          <w:szCs w:val="20"/>
        </w:rPr>
        <w:t>Junior Software Developer</w:t>
      </w:r>
      <w:r w:rsidRPr="00EC0660">
        <w:rPr>
          <w:rFonts w:ascii="Calibri" w:hAnsi="Calibri" w:cs="Calibri"/>
          <w:sz w:val="20"/>
          <w:szCs w:val="20"/>
        </w:rPr>
        <w:t xml:space="preserve"> | Jul 2015 – Oct 2015</w:t>
      </w:r>
    </w:p>
    <w:p w14:paraId="513E0918" w14:textId="77777777" w:rsidR="00C73EA6" w:rsidRPr="00EC0660" w:rsidRDefault="00C73EA6" w:rsidP="00760276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Gained hands-on experience with Agile/Scrum methodologies, CI pipelines, and enterprise development workflows</w:t>
      </w:r>
    </w:p>
    <w:p w14:paraId="2EB23700" w14:textId="77777777" w:rsidR="00C73EA6" w:rsidRPr="00EC0660" w:rsidRDefault="00C73EA6" w:rsidP="00760276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Developed reusable components and features using JavaScript, jQuery, Sass, and HTML</w:t>
      </w:r>
    </w:p>
    <w:p w14:paraId="05F4D418" w14:textId="006FBDF5" w:rsidR="00C73EA6" w:rsidRPr="00EC0660" w:rsidRDefault="00C73EA6" w:rsidP="00760276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 xml:space="preserve">Authored Bash scripts supporting TeamCity CI build steps, improving build reliability by </w:t>
      </w:r>
      <w:r w:rsidR="00CB2C9D" w:rsidRPr="00EC0660">
        <w:rPr>
          <w:rFonts w:ascii="Calibri" w:hAnsi="Calibri" w:cs="Calibri"/>
          <w:b/>
          <w:bCs/>
          <w:sz w:val="20"/>
          <w:szCs w:val="20"/>
        </w:rPr>
        <w:t>40</w:t>
      </w:r>
      <w:r w:rsidRPr="00EC0660">
        <w:rPr>
          <w:rFonts w:ascii="Calibri" w:hAnsi="Calibri" w:cs="Calibri"/>
          <w:b/>
          <w:bCs/>
          <w:sz w:val="20"/>
          <w:szCs w:val="20"/>
        </w:rPr>
        <w:t>%</w:t>
      </w:r>
    </w:p>
    <w:p w14:paraId="68C3A9BE" w14:textId="77777777" w:rsidR="00C73EA6" w:rsidRPr="00EC0660" w:rsidRDefault="000C0E8F" w:rsidP="001D0A9D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</w:r>
      <w:r w:rsidR="000C0E8F">
        <w:rPr>
          <w:rFonts w:ascii="Calibri" w:hAnsi="Calibri" w:cs="Calibri"/>
          <w:noProof/>
          <w:sz w:val="22"/>
          <w:szCs w:val="22"/>
        </w:rPr>
        <w:pict w14:anchorId="67DEC8A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553D563" w14:textId="77777777" w:rsidR="00C73EA6" w:rsidRPr="00EC0660" w:rsidRDefault="00C73EA6" w:rsidP="00C06C16">
      <w:pPr>
        <w:spacing w:after="120" w:line="240" w:lineRule="auto"/>
        <w:jc w:val="center"/>
        <w:rPr>
          <w:rFonts w:ascii="Calibri" w:hAnsi="Calibri" w:cs="Calibri"/>
          <w:b/>
          <w:bCs/>
          <w:color w:val="153D63" w:themeColor="text2" w:themeTint="E6"/>
        </w:rPr>
      </w:pPr>
      <w:r w:rsidRPr="00EC0660">
        <w:rPr>
          <w:rFonts w:ascii="Calibri" w:hAnsi="Calibri" w:cs="Calibri"/>
          <w:b/>
          <w:bCs/>
          <w:color w:val="153D63" w:themeColor="text2" w:themeTint="E6"/>
        </w:rPr>
        <w:t>EDUCATION</w:t>
      </w:r>
    </w:p>
    <w:p w14:paraId="0ECCF92E" w14:textId="7AB89632" w:rsidR="00F22ACF" w:rsidRPr="00EC0660" w:rsidRDefault="00C73EA6">
      <w:pPr>
        <w:rPr>
          <w:rFonts w:ascii="Calibri" w:hAnsi="Calibri" w:cs="Calibri"/>
          <w:sz w:val="20"/>
          <w:szCs w:val="20"/>
        </w:rPr>
      </w:pPr>
      <w:r w:rsidRPr="00EC0660">
        <w:rPr>
          <w:rFonts w:ascii="Calibri" w:hAnsi="Calibri" w:cs="Calibri"/>
          <w:sz w:val="20"/>
          <w:szCs w:val="20"/>
        </w:rPr>
        <w:t>Flatiron School — Full Stack Web Development</w:t>
      </w:r>
      <w:r w:rsidRPr="00EC0660">
        <w:rPr>
          <w:rFonts w:ascii="Calibri" w:hAnsi="Calibri" w:cs="Calibri"/>
          <w:sz w:val="20"/>
          <w:szCs w:val="20"/>
        </w:rPr>
        <w:br/>
        <w:t>Eugene Lang College, The New School — B.A., Interdisciplinary Science</w:t>
      </w:r>
    </w:p>
    <w:p w14:paraId="1C10C00B" w14:textId="77777777" w:rsidR="00760276" w:rsidRPr="00EC0660" w:rsidRDefault="00760276">
      <w:pPr>
        <w:rPr>
          <w:rFonts w:ascii="Calibri" w:hAnsi="Calibri" w:cs="Calibri"/>
          <w:sz w:val="22"/>
          <w:szCs w:val="22"/>
        </w:rPr>
      </w:pPr>
    </w:p>
    <w:sectPr w:rsidR="00760276" w:rsidRPr="00EC0660" w:rsidSect="00EC0660">
      <w:footerReference w:type="default" r:id="rId7"/>
      <w:pgSz w:w="12240" w:h="15840"/>
      <w:pgMar w:top="720" w:right="576" w:bottom="180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369BF" w14:textId="77777777" w:rsidR="00505E4F" w:rsidRDefault="00505E4F" w:rsidP="001D0A9D">
      <w:pPr>
        <w:spacing w:after="0" w:line="240" w:lineRule="auto"/>
      </w:pPr>
      <w:r>
        <w:separator/>
      </w:r>
    </w:p>
  </w:endnote>
  <w:endnote w:type="continuationSeparator" w:id="0">
    <w:p w14:paraId="1B6518A3" w14:textId="77777777" w:rsidR="00505E4F" w:rsidRDefault="00505E4F" w:rsidP="001D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1B4B" w14:textId="16F7D305" w:rsidR="001D0A9D" w:rsidRDefault="001D0A9D" w:rsidP="001D0A9D">
    <w:pPr>
      <w:pStyle w:val="Footer"/>
      <w:jc w:val="right"/>
    </w:pPr>
    <w:r>
      <w:t xml:space="preserve">Julian Taub | Pg. </w:t>
    </w:r>
    <w:r w:rsidR="00EC0660">
      <w:fldChar w:fldCharType="begin"/>
    </w:r>
    <w:r w:rsidR="00EC0660">
      <w:instrText xml:space="preserve"> PAGE   \* MERGEFORMAT </w:instrText>
    </w:r>
    <w:r w:rsidR="00EC0660">
      <w:fldChar w:fldCharType="separate"/>
    </w:r>
    <w:r w:rsidR="00EC0660">
      <w:rPr>
        <w:noProof/>
      </w:rPr>
      <w:t>1</w:t>
    </w:r>
    <w:r w:rsidR="00EC06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AD22" w14:textId="77777777" w:rsidR="00505E4F" w:rsidRDefault="00505E4F" w:rsidP="001D0A9D">
      <w:pPr>
        <w:spacing w:after="0" w:line="240" w:lineRule="auto"/>
      </w:pPr>
      <w:r>
        <w:separator/>
      </w:r>
    </w:p>
  </w:footnote>
  <w:footnote w:type="continuationSeparator" w:id="0">
    <w:p w14:paraId="3B241F6C" w14:textId="77777777" w:rsidR="00505E4F" w:rsidRDefault="00505E4F" w:rsidP="001D0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5F37"/>
    <w:multiLevelType w:val="multilevel"/>
    <w:tmpl w:val="1F02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30C36"/>
    <w:multiLevelType w:val="hybridMultilevel"/>
    <w:tmpl w:val="2BBC5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435E2"/>
    <w:multiLevelType w:val="hybridMultilevel"/>
    <w:tmpl w:val="44AABF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A60C31"/>
    <w:multiLevelType w:val="multilevel"/>
    <w:tmpl w:val="AB14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B0674"/>
    <w:multiLevelType w:val="multilevel"/>
    <w:tmpl w:val="9780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81890"/>
    <w:multiLevelType w:val="multilevel"/>
    <w:tmpl w:val="249E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345FF"/>
    <w:multiLevelType w:val="multilevel"/>
    <w:tmpl w:val="1E62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83212"/>
    <w:multiLevelType w:val="hybridMultilevel"/>
    <w:tmpl w:val="2B7C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35690"/>
    <w:multiLevelType w:val="multilevel"/>
    <w:tmpl w:val="3A5E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216111">
    <w:abstractNumId w:val="0"/>
  </w:num>
  <w:num w:numId="2" w16cid:durableId="1675112729">
    <w:abstractNumId w:val="5"/>
  </w:num>
  <w:num w:numId="3" w16cid:durableId="1442266538">
    <w:abstractNumId w:val="3"/>
  </w:num>
  <w:num w:numId="4" w16cid:durableId="335963742">
    <w:abstractNumId w:val="4"/>
  </w:num>
  <w:num w:numId="5" w16cid:durableId="85730295">
    <w:abstractNumId w:val="8"/>
  </w:num>
  <w:num w:numId="6" w16cid:durableId="749667058">
    <w:abstractNumId w:val="6"/>
  </w:num>
  <w:num w:numId="7" w16cid:durableId="76943815">
    <w:abstractNumId w:val="1"/>
  </w:num>
  <w:num w:numId="8" w16cid:durableId="1818648101">
    <w:abstractNumId w:val="7"/>
  </w:num>
  <w:num w:numId="9" w16cid:durableId="1864174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A6"/>
    <w:rsid w:val="00002D26"/>
    <w:rsid w:val="000C0E8F"/>
    <w:rsid w:val="00117B8F"/>
    <w:rsid w:val="001D0A9D"/>
    <w:rsid w:val="00322643"/>
    <w:rsid w:val="003910FF"/>
    <w:rsid w:val="00424926"/>
    <w:rsid w:val="00426028"/>
    <w:rsid w:val="00505E4F"/>
    <w:rsid w:val="00591D9B"/>
    <w:rsid w:val="0059640B"/>
    <w:rsid w:val="005C7522"/>
    <w:rsid w:val="005D074E"/>
    <w:rsid w:val="006C6A32"/>
    <w:rsid w:val="00700D9F"/>
    <w:rsid w:val="00706BFA"/>
    <w:rsid w:val="00714E11"/>
    <w:rsid w:val="00760276"/>
    <w:rsid w:val="00842FBC"/>
    <w:rsid w:val="00880DED"/>
    <w:rsid w:val="009004FE"/>
    <w:rsid w:val="009E0AE7"/>
    <w:rsid w:val="009E4332"/>
    <w:rsid w:val="00A90FF4"/>
    <w:rsid w:val="00AE2D18"/>
    <w:rsid w:val="00BD41DF"/>
    <w:rsid w:val="00C06C16"/>
    <w:rsid w:val="00C73EA6"/>
    <w:rsid w:val="00CB2C9D"/>
    <w:rsid w:val="00D40F4B"/>
    <w:rsid w:val="00EC0660"/>
    <w:rsid w:val="00EE0775"/>
    <w:rsid w:val="00F21060"/>
    <w:rsid w:val="00F22ACF"/>
    <w:rsid w:val="00F268D2"/>
    <w:rsid w:val="00F27387"/>
    <w:rsid w:val="00F3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E059D"/>
  <w15:chartTrackingRefBased/>
  <w15:docId w15:val="{DBF3D79D-A3A1-45E1-9FA7-F04DCC00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E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E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E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E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E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0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A9D"/>
  </w:style>
  <w:style w:type="paragraph" w:styleId="Footer">
    <w:name w:val="footer"/>
    <w:basedOn w:val="Normal"/>
    <w:link w:val="FooterChar"/>
    <w:uiPriority w:val="99"/>
    <w:unhideWhenUsed/>
    <w:rsid w:val="001D0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2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Wiksten</dc:creator>
  <cp:keywords/>
  <dc:description/>
  <cp:lastModifiedBy>Julian Taub</cp:lastModifiedBy>
  <cp:revision>3</cp:revision>
  <cp:lastPrinted>2026-02-13T20:08:00Z</cp:lastPrinted>
  <dcterms:created xsi:type="dcterms:W3CDTF">2026-02-13T20:08:00Z</dcterms:created>
  <dcterms:modified xsi:type="dcterms:W3CDTF">2026-02-17T20:49:00Z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f41a0b0a-480a-41f6-9c52-c0177d162001</vt:lpwstr>
  </property>
</Properties>
</file>